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807CA6" w:rsidTr="00807CA6">
        <w:tc>
          <w:tcPr>
            <w:tcW w:w="9776" w:type="dxa"/>
            <w:gridSpan w:val="3"/>
          </w:tcPr>
          <w:p w:rsidR="00807CA6" w:rsidRDefault="00807CA6" w:rsidP="00306D32">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807CA6" w:rsidTr="00807CA6">
        <w:tc>
          <w:tcPr>
            <w:tcW w:w="3258" w:type="dxa"/>
            <w:tcBorders>
              <w:top w:val="single" w:sz="18" w:space="0" w:color="auto"/>
              <w:left w:val="single" w:sz="18" w:space="0" w:color="auto"/>
              <w:bottom w:val="single" w:sz="18" w:space="0" w:color="auto"/>
              <w:right w:val="single" w:sz="18" w:space="0" w:color="auto"/>
            </w:tcBorders>
          </w:tcPr>
          <w:p w:rsidR="00807CA6" w:rsidRDefault="00807CA6" w:rsidP="00306D32">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807CA6" w:rsidRDefault="00807CA6" w:rsidP="00306D32">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807CA6" w:rsidRDefault="00807CA6" w:rsidP="00306D32">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807CA6" w:rsidTr="00807CA6">
        <w:tc>
          <w:tcPr>
            <w:tcW w:w="3258" w:type="dxa"/>
            <w:tcBorders>
              <w:top w:val="single" w:sz="18" w:space="0" w:color="auto"/>
            </w:tcBorders>
          </w:tcPr>
          <w:p w:rsidR="00807CA6" w:rsidRDefault="00807CA6" w:rsidP="00306D32">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807CA6" w:rsidRDefault="00807CA6" w:rsidP="00306D32">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807CA6" w:rsidRDefault="00807CA6" w:rsidP="00306D32">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807CA6">
        <w:rPr>
          <w:rFonts w:ascii="ＭＳ ゴシック" w:eastAsia="ＭＳ ゴシック" w:hAnsi="ＭＳ ゴシック" w:cs="ＭＳ ゴシック" w:hint="eastAsia"/>
          <w:color w:val="000000"/>
          <w:kern w:val="0"/>
          <w:sz w:val="22"/>
          <w:szCs w:val="21"/>
        </w:rPr>
        <w:t>－⑧</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807CA6">
              <w:rPr>
                <w:rFonts w:ascii="ＭＳ ゴシック" w:eastAsia="ＭＳ ゴシック" w:hAnsi="ＭＳ ゴシック" w:cs="ＭＳ ゴシック" w:hint="eastAsia"/>
                <w:color w:val="000000"/>
                <w:kern w:val="0"/>
                <w:sz w:val="22"/>
                <w:szCs w:val="21"/>
              </w:rPr>
              <w:t>（イ－⑧</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28271B">
                    <w:rPr>
                      <w:rFonts w:ascii="ＭＳ ゴシック" w:eastAsia="ＭＳ ゴシック" w:hAnsi="ＭＳ ゴシック" w:cs="ＭＳ ゴシック" w:hint="eastAsia"/>
                      <w:color w:val="000000"/>
                      <w:sz w:val="22"/>
                      <w:szCs w:val="21"/>
                    </w:rPr>
                    <w:t xml:space="preserve">　　　印</w:t>
                  </w:r>
                </w:p>
              </w:tc>
            </w:tr>
          </w:tbl>
          <w:p w:rsidR="00947E7C" w:rsidRDefault="00C236E4"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C236E4">
              <w:rPr>
                <w:rFonts w:ascii="ＭＳ ゴシック" w:eastAsia="ＭＳ ゴシック" w:hAnsi="ＭＳ ゴシック" w:cs="ＭＳ ゴシック" w:hint="eastAsia"/>
                <w:color w:val="000000"/>
                <w:kern w:val="0"/>
                <w:sz w:val="22"/>
                <w:szCs w:val="21"/>
              </w:rPr>
              <w:t>私は、</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u w:val="single"/>
              </w:rPr>
              <w:t>○○○業（注２）</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rPr>
              <w:t>を営んでいるが、下記のとおり、</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u w:val="single"/>
              </w:rPr>
              <w:t>○○○○（注３）</w:t>
            </w:r>
            <w:r>
              <w:rPr>
                <w:rFonts w:ascii="ＭＳ ゴシック" w:eastAsia="ＭＳ ゴシック" w:hAnsi="ＭＳ ゴシック" w:cs="ＭＳ ゴシック" w:hint="eastAsia"/>
                <w:color w:val="000000"/>
                <w:kern w:val="0"/>
                <w:sz w:val="22"/>
                <w:szCs w:val="21"/>
                <w:u w:val="single"/>
              </w:rPr>
              <w:t xml:space="preserve">　</w:t>
            </w:r>
            <w:r w:rsidRPr="00C236E4">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r w:rsidR="00947E7C">
              <w:rPr>
                <w:rFonts w:ascii="ＭＳ ゴシック" w:eastAsia="ＭＳ ゴシック" w:hAnsi="ＭＳ ゴシック" w:cs="ＭＳ ゴシック" w:hint="eastAsia"/>
                <w:color w:val="000000"/>
                <w:kern w:val="0"/>
                <w:sz w:val="22"/>
                <w:szCs w:val="21"/>
              </w:rPr>
              <w:t>（表）</w:t>
            </w:r>
          </w:p>
          <w:p w:rsidR="00C236E4" w:rsidRPr="00947E7C" w:rsidRDefault="00C236E4" w:rsidP="00C236E4">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DC3836">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807CA6" w:rsidRPr="0073458B" w:rsidRDefault="00807CA6" w:rsidP="00DC3836">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（イ）　</w:t>
            </w:r>
            <w:r w:rsidRPr="00807CA6">
              <w:rPr>
                <w:rFonts w:ascii="ＭＳ ゴシック" w:eastAsia="ＭＳ ゴシック" w:hAnsi="ＭＳ ゴシック" w:cs="ＭＳ ゴシック" w:hint="eastAsia"/>
                <w:color w:val="000000"/>
                <w:kern w:val="0"/>
                <w:sz w:val="22"/>
                <w:szCs w:val="21"/>
              </w:rPr>
              <w:t>最近１か月間の売上高等</w:t>
            </w:r>
          </w:p>
          <w:p w:rsidR="00C35FF6" w:rsidRDefault="00947E7C" w:rsidP="00807CA6">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07CA6">
                                    <w:rPr>
                                      <w:rFonts w:asciiTheme="majorEastAsia" w:eastAsiaTheme="majorEastAsia" w:hAnsiTheme="majorEastAsia" w:hint="eastAsia"/>
                                      <w:sz w:val="22"/>
                                      <w:u w:val="single"/>
                                    </w:rPr>
                                    <w:t>Ｃ</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807CA6" w:rsidRDefault="00807CA6" w:rsidP="00457016">
                                  <w:pPr>
                                    <w:jc w:val="center"/>
                                    <w:rPr>
                                      <w:rFonts w:asciiTheme="majorEastAsia" w:eastAsiaTheme="majorEastAsia" w:hAnsiTheme="majorEastAsia"/>
                                      <w:sz w:val="22"/>
                                    </w:rPr>
                                  </w:pPr>
                                  <w:r w:rsidRPr="00807CA6">
                                    <w:rPr>
                                      <w:rFonts w:asciiTheme="majorEastAsia" w:eastAsiaTheme="majorEastAsia" w:hAnsiTheme="majorEastAsia" w:hint="eastAsia"/>
                                      <w:sz w:val="22"/>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07CA6">
                              <w:rPr>
                                <w:rFonts w:asciiTheme="majorEastAsia" w:eastAsiaTheme="majorEastAsia" w:hAnsiTheme="majorEastAsia" w:hint="eastAsia"/>
                                <w:sz w:val="22"/>
                                <w:u w:val="single"/>
                              </w:rPr>
                              <w:t>Ｃ</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807CA6" w:rsidRDefault="00807CA6" w:rsidP="00457016">
                            <w:pPr>
                              <w:jc w:val="center"/>
                              <w:rPr>
                                <w:rFonts w:asciiTheme="majorEastAsia" w:eastAsiaTheme="majorEastAsia" w:hAnsiTheme="majorEastAsia"/>
                                <w:sz w:val="22"/>
                              </w:rPr>
                            </w:pPr>
                            <w:r w:rsidRPr="00807CA6">
                              <w:rPr>
                                <w:rFonts w:asciiTheme="majorEastAsia" w:eastAsiaTheme="majorEastAsia" w:hAnsiTheme="majorEastAsia" w:hint="eastAsia"/>
                                <w:sz w:val="22"/>
                              </w:rPr>
                              <w:t>Ｃ</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r w:rsidR="00C236E4" w:rsidRPr="00C236E4">
              <w:rPr>
                <w:rFonts w:ascii="ＭＳ ゴシック" w:eastAsia="ＭＳ ゴシック" w:hAnsi="ＭＳ ゴシック" w:cs="ＭＳ ゴシック" w:hint="eastAsia"/>
                <w:color w:val="000000"/>
                <w:kern w:val="0"/>
                <w:sz w:val="22"/>
                <w:szCs w:val="21"/>
                <w:u w:val="single" w:color="000000"/>
              </w:rPr>
              <w:t>主たる業種の減少率</w:t>
            </w:r>
            <w:r>
              <w:rPr>
                <w:rFonts w:ascii="ＭＳ ゴシック" w:eastAsia="ＭＳ ゴシック" w:hAnsi="ＭＳ ゴシック" w:cs="ＭＳ ゴシック" w:hint="eastAsia"/>
                <w:color w:val="000000"/>
                <w:kern w:val="0"/>
                <w:sz w:val="22"/>
                <w:szCs w:val="21"/>
                <w:u w:val="single" w:color="000000"/>
              </w:rPr>
              <w:t xml:space="preserve">　　　　％</w:t>
            </w:r>
          </w:p>
          <w:p w:rsidR="00C236E4" w:rsidRPr="00C236E4" w:rsidRDefault="00C236E4" w:rsidP="00C236E4">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全体の減少率</w:t>
            </w:r>
            <w:r>
              <w:rPr>
                <w:rFonts w:ascii="ＭＳ ゴシック" w:eastAsia="ＭＳ ゴシック" w:hAnsi="ＭＳ ゴシック" w:cs="ＭＳ ゴシック" w:hint="eastAsia"/>
                <w:color w:val="000000"/>
                <w:kern w:val="0"/>
                <w:sz w:val="22"/>
                <w:szCs w:val="21"/>
                <w:u w:val="single" w:color="000000"/>
              </w:rPr>
              <w:t xml:space="preserve">　　　　　　　％</w:t>
            </w:r>
          </w:p>
          <w:p w:rsidR="001F5AC3" w:rsidRPr="0073458B" w:rsidRDefault="001F5AC3" w:rsidP="00DC3836">
            <w:pPr>
              <w:suppressAutoHyphens/>
              <w:kinsoku w:val="0"/>
              <w:overflowPunct w:val="0"/>
              <w:autoSpaceDE w:val="0"/>
              <w:autoSpaceDN w:val="0"/>
              <w:adjustRightInd w:val="0"/>
              <w:spacing w:line="300" w:lineRule="exact"/>
              <w:ind w:firstLineChars="2800" w:firstLine="7056"/>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807CA6">
              <w:rPr>
                <w:rFonts w:ascii="ＭＳ ゴシック" w:eastAsia="ＭＳ ゴシック" w:hAnsi="ＭＳ ゴシック" w:cs="ＭＳ ゴシック" w:hint="eastAsia"/>
                <w:color w:val="000000"/>
                <w:kern w:val="0"/>
                <w:sz w:val="22"/>
                <w:szCs w:val="21"/>
              </w:rPr>
              <w:t>申込時点における最近１</w:t>
            </w:r>
            <w:r w:rsidR="00947E7C" w:rsidRPr="00947E7C">
              <w:rPr>
                <w:rFonts w:ascii="ＭＳ ゴシック" w:eastAsia="ＭＳ ゴシック" w:hAnsi="ＭＳ ゴシック" w:cs="ＭＳ ゴシック" w:hint="eastAsia"/>
                <w:color w:val="000000"/>
                <w:kern w:val="0"/>
                <w:sz w:val="22"/>
                <w:szCs w:val="21"/>
              </w:rPr>
              <w:t>か月間の売上高等</w:t>
            </w:r>
          </w:p>
          <w:p w:rsidR="00C236E4" w:rsidRDefault="00807CA6" w:rsidP="00C236E4">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807CA6">
              <w:rPr>
                <w:rFonts w:ascii="ＭＳ ゴシック" w:eastAsia="ＭＳ ゴシック" w:hAnsi="ＭＳ ゴシック" w:cs="ＭＳ ゴシック" w:hint="eastAsia"/>
                <w:color w:val="000000"/>
                <w:kern w:val="0"/>
                <w:sz w:val="22"/>
                <w:szCs w:val="21"/>
                <w:u w:val="single" w:color="000000"/>
              </w:rPr>
              <w:t>主たる業種の売上高等</w:t>
            </w:r>
            <w:r>
              <w:rPr>
                <w:rFonts w:ascii="ＭＳ ゴシック" w:eastAsia="ＭＳ ゴシック" w:hAnsi="ＭＳ ゴシック" w:cs="ＭＳ ゴシック" w:hint="eastAsia"/>
                <w:color w:val="000000"/>
                <w:kern w:val="0"/>
                <w:sz w:val="22"/>
                <w:szCs w:val="21"/>
                <w:u w:val="single" w:color="000000"/>
              </w:rPr>
              <w:t xml:space="preserve">　　　　　　</w:t>
            </w:r>
            <w:r w:rsidR="00C236E4">
              <w:rPr>
                <w:rFonts w:ascii="ＭＳ ゴシック" w:eastAsia="ＭＳ ゴシック" w:hAnsi="ＭＳ ゴシック" w:cs="ＭＳ ゴシック" w:hint="eastAsia"/>
                <w:color w:val="000000"/>
                <w:kern w:val="0"/>
                <w:sz w:val="22"/>
                <w:szCs w:val="21"/>
                <w:u w:val="single" w:color="000000"/>
              </w:rPr>
              <w:t xml:space="preserve">　　　　円</w:t>
            </w:r>
          </w:p>
          <w:p w:rsidR="00C236E4" w:rsidRPr="00C236E4" w:rsidRDefault="00C236E4" w:rsidP="00C236E4">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w:t>
            </w:r>
            <w:r w:rsidR="00807CA6">
              <w:rPr>
                <w:rFonts w:ascii="ＭＳ ゴシック" w:eastAsia="ＭＳ ゴシック" w:hAnsi="ＭＳ ゴシック" w:cs="ＭＳ ゴシック" w:hint="eastAsia"/>
                <w:color w:val="000000"/>
                <w:kern w:val="0"/>
                <w:sz w:val="22"/>
                <w:szCs w:val="21"/>
                <w:u w:val="single" w:color="000000"/>
              </w:rPr>
              <w:t>売上高等</w:t>
            </w:r>
            <w:r>
              <w:rPr>
                <w:rFonts w:ascii="ＭＳ ゴシック" w:eastAsia="ＭＳ ゴシック" w:hAnsi="ＭＳ ゴシック" w:cs="ＭＳ ゴシック" w:hint="eastAsia"/>
                <w:color w:val="000000"/>
                <w:kern w:val="0"/>
                <w:sz w:val="22"/>
                <w:szCs w:val="21"/>
                <w:u w:val="single" w:color="000000"/>
              </w:rPr>
              <w:t xml:space="preserve">　　　</w:t>
            </w:r>
            <w:r w:rsidR="00807CA6">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円</w:t>
            </w:r>
          </w:p>
          <w:p w:rsidR="00C236E4" w:rsidRDefault="00C236E4"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ＭＳ ゴシック" w:cs="ＭＳ ゴシック"/>
                <w:color w:val="000000"/>
                <w:kern w:val="0"/>
                <w:sz w:val="22"/>
                <w:szCs w:val="21"/>
              </w:rPr>
            </w:pPr>
          </w:p>
          <w:p w:rsidR="00C35FF6" w:rsidRPr="0073458B" w:rsidRDefault="00C35FF6"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Ｂ：</w:t>
            </w:r>
            <w:r w:rsidR="00807CA6" w:rsidRPr="00807CA6">
              <w:rPr>
                <w:rFonts w:ascii="ＭＳ ゴシック" w:eastAsia="ＭＳ ゴシック" w:hAnsi="ＭＳ ゴシック" w:cs="ＭＳ ゴシック" w:hint="eastAsia"/>
                <w:color w:val="000000"/>
                <w:kern w:val="0"/>
                <w:sz w:val="22"/>
                <w:szCs w:val="21"/>
              </w:rPr>
              <w:t>Ａの期間前２か月の売上高等</w:t>
            </w:r>
          </w:p>
          <w:p w:rsidR="00807CA6" w:rsidRDefault="00807CA6" w:rsidP="00807CA6">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807CA6">
              <w:rPr>
                <w:rFonts w:ascii="ＭＳ ゴシック" w:eastAsia="ＭＳ ゴシック" w:hAnsi="ＭＳ ゴシック" w:cs="ＭＳ ゴシック" w:hint="eastAsia"/>
                <w:color w:val="000000"/>
                <w:kern w:val="0"/>
                <w:sz w:val="22"/>
                <w:szCs w:val="21"/>
                <w:u w:val="single" w:color="000000"/>
              </w:rPr>
              <w:t>主たる業種の売上高等</w:t>
            </w:r>
            <w:r>
              <w:rPr>
                <w:rFonts w:ascii="ＭＳ ゴシック" w:eastAsia="ＭＳ ゴシック" w:hAnsi="ＭＳ ゴシック" w:cs="ＭＳ ゴシック" w:hint="eastAsia"/>
                <w:color w:val="000000"/>
                <w:kern w:val="0"/>
                <w:sz w:val="22"/>
                <w:szCs w:val="21"/>
                <w:u w:val="single" w:color="000000"/>
              </w:rPr>
              <w:t xml:space="preserve">　　　　　　　　　　円</w:t>
            </w:r>
          </w:p>
          <w:p w:rsidR="00807CA6" w:rsidRDefault="00807CA6" w:rsidP="00807CA6">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w:t>
            </w:r>
            <w:r>
              <w:rPr>
                <w:rFonts w:ascii="ＭＳ ゴシック" w:eastAsia="ＭＳ ゴシック" w:hAnsi="ＭＳ ゴシック" w:cs="ＭＳ ゴシック" w:hint="eastAsia"/>
                <w:color w:val="000000"/>
                <w:kern w:val="0"/>
                <w:sz w:val="22"/>
                <w:szCs w:val="21"/>
                <w:u w:val="single" w:color="000000"/>
              </w:rPr>
              <w:t>売上高等　　　　　　　　　　　　　円</w:t>
            </w:r>
          </w:p>
          <w:p w:rsidR="00807CA6" w:rsidRDefault="00807CA6" w:rsidP="00807C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p w:rsidR="00807CA6" w:rsidRPr="00807CA6" w:rsidRDefault="00807CA6" w:rsidP="00807CA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Ｃ</w:t>
            </w:r>
            <w:r w:rsidRPr="0073458B">
              <w:rPr>
                <w:rFonts w:ascii="ＭＳ ゴシック" w:eastAsia="ＭＳ ゴシック" w:hAnsi="ＭＳ ゴシック" w:cs="ＭＳ ゴシック" w:hint="eastAsia"/>
                <w:color w:val="000000"/>
                <w:kern w:val="0"/>
                <w:sz w:val="22"/>
                <w:szCs w:val="21"/>
              </w:rPr>
              <w:t>：</w:t>
            </w:r>
            <w:r w:rsidRPr="00807CA6">
              <w:rPr>
                <w:rFonts w:ascii="ＭＳ ゴシック" w:eastAsia="ＭＳ ゴシック" w:hAnsi="ＭＳ ゴシック" w:cs="ＭＳ ゴシック" w:hint="eastAsia"/>
                <w:color w:val="000000"/>
                <w:kern w:val="0"/>
                <w:sz w:val="22"/>
                <w:szCs w:val="21"/>
              </w:rPr>
              <w:t>最近３か月間の売上高等の平均</w:t>
            </w:r>
          </w:p>
          <w:p w:rsidR="00807CA6" w:rsidRPr="00B316AC" w:rsidRDefault="00B316AC" w:rsidP="00807CA6">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807CA6">
              <w:rPr>
                <w:rFonts w:ascii="ＭＳ ゴシック" w:eastAsia="ＭＳ ゴシック" w:hAnsi="ＭＳ ゴシック" w:cs="ＭＳ ゴシック" w:hint="eastAsia"/>
                <w:color w:val="000000"/>
                <w:kern w:val="0"/>
                <w:sz w:val="22"/>
                <w:szCs w:val="21"/>
                <w:u w:val="single" w:color="000000"/>
              </w:rPr>
              <w:t>主たる業種の売上高等</w:t>
            </w:r>
            <w:r>
              <w:rPr>
                <w:rFonts w:ascii="ＭＳ ゴシック" w:eastAsia="ＭＳ ゴシック" w:hAnsi="ＭＳ ゴシック" w:cs="ＭＳ ゴシック" w:hint="eastAsia"/>
                <w:color w:val="000000"/>
                <w:kern w:val="0"/>
                <w:sz w:val="22"/>
                <w:szCs w:val="21"/>
                <w:u w:val="single" w:color="000000"/>
              </w:rPr>
              <w:t xml:space="preserve">　　　　　　　　　　円</w:t>
            </w:r>
            <w:r w:rsidR="00807CA6"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0288" behindDoc="0" locked="0" layoutInCell="1" allowOverlap="1" wp14:anchorId="7EBAE17D" wp14:editId="6269625B">
                      <wp:simplePos x="0" y="0"/>
                      <wp:positionH relativeFrom="column">
                        <wp:posOffset>837565</wp:posOffset>
                      </wp:positionH>
                      <wp:positionV relativeFrom="paragraph">
                        <wp:posOffset>60960</wp:posOffset>
                      </wp:positionV>
                      <wp:extent cx="8191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CA6" w:rsidRDefault="00807CA6" w:rsidP="00807CA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B316AC">
                                    <w:rPr>
                                      <w:rFonts w:asciiTheme="majorEastAsia" w:eastAsiaTheme="majorEastAsia" w:hAnsiTheme="majorEastAsia" w:hint="eastAsia"/>
                                      <w:sz w:val="22"/>
                                      <w:u w:val="single"/>
                                    </w:rPr>
                                    <w:t>Ａ＋Ｂ</w:t>
                                  </w:r>
                                  <w:r>
                                    <w:rPr>
                                      <w:rFonts w:asciiTheme="majorEastAsia" w:eastAsiaTheme="majorEastAsia" w:hAnsiTheme="majorEastAsia" w:hint="eastAsia"/>
                                      <w:sz w:val="22"/>
                                      <w:u w:val="single"/>
                                    </w:rPr>
                                    <w:t xml:space="preserve"> </w:t>
                                  </w:r>
                                </w:p>
                                <w:p w:rsidR="00807CA6" w:rsidRPr="00807CA6" w:rsidRDefault="00B316AC" w:rsidP="00807CA6">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AE17D" id="_x0000_t202" coordsize="21600,21600" o:spt="202" path="m,l,21600r21600,l21600,xe">
                      <v:stroke joinstyle="miter"/>
                      <v:path gradientshapeok="t" o:connecttype="rect"/>
                    </v:shapetype>
                    <v:shape id="テキスト ボックス 1" o:spid="_x0000_s1028" type="#_x0000_t202" style="position:absolute;left:0;text-align:left;margin-left:65.95pt;margin-top:4.8pt;width:6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SMnQIAAHk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" filled="f" stroked="f" strokeweight=".5pt">
                      <v:textbox>
                        <w:txbxContent>
                          <w:p w:rsidR="00807CA6" w:rsidRDefault="00807CA6" w:rsidP="00807CA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B316AC">
                              <w:rPr>
                                <w:rFonts w:asciiTheme="majorEastAsia" w:eastAsiaTheme="majorEastAsia" w:hAnsiTheme="majorEastAsia" w:hint="eastAsia"/>
                                <w:sz w:val="22"/>
                                <w:u w:val="single"/>
                              </w:rPr>
                              <w:t>Ａ＋Ｂ</w:t>
                            </w:r>
                            <w:r>
                              <w:rPr>
                                <w:rFonts w:asciiTheme="majorEastAsia" w:eastAsiaTheme="majorEastAsia" w:hAnsiTheme="majorEastAsia" w:hint="eastAsia"/>
                                <w:sz w:val="22"/>
                                <w:u w:val="single"/>
                              </w:rPr>
                              <w:t xml:space="preserve"> </w:t>
                            </w:r>
                          </w:p>
                          <w:p w:rsidR="00807CA6" w:rsidRPr="00807CA6" w:rsidRDefault="00B316AC" w:rsidP="00807CA6">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v:textbox>
                    </v:shape>
                  </w:pict>
                </mc:Fallback>
              </mc:AlternateContent>
            </w:r>
          </w:p>
          <w:p w:rsidR="00807CA6" w:rsidRPr="00C236E4" w:rsidRDefault="00B316AC" w:rsidP="00807CA6">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w:t>
            </w:r>
            <w:r>
              <w:rPr>
                <w:rFonts w:ascii="ＭＳ ゴシック" w:eastAsia="ＭＳ ゴシック" w:hAnsi="ＭＳ ゴシック" w:cs="ＭＳ ゴシック" w:hint="eastAsia"/>
                <w:color w:val="000000"/>
                <w:kern w:val="0"/>
                <w:sz w:val="22"/>
                <w:szCs w:val="21"/>
                <w:u w:val="single" w:color="000000"/>
              </w:rPr>
              <w:t>売上高等　　　　　　　　　　　　　円</w:t>
            </w:r>
          </w:p>
          <w:p w:rsidR="00807CA6" w:rsidRPr="00B316AC" w:rsidRDefault="00807CA6" w:rsidP="00807CA6">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p>
          <w:p w:rsidR="008C2823" w:rsidRPr="00807CA6" w:rsidRDefault="008C2823"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F21905" w:rsidRPr="0073458B" w:rsidRDefault="00F21905"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tr>
    </w:tbl>
    <w:p w:rsidR="00C236E4" w:rsidRPr="00C236E4" w:rsidRDefault="00C236E4" w:rsidP="00C236E4">
      <w:pPr>
        <w:suppressAutoHyphens/>
        <w:wordWrap w:val="0"/>
        <w:spacing w:line="20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C236E4">
        <w:rPr>
          <w:rFonts w:ascii="ＭＳ ゴシック" w:eastAsia="ＭＳ ゴシック" w:hAnsi="ＭＳ ゴシック" w:cs="ＭＳ ゴシック" w:hint="eastAsia"/>
          <w:color w:val="000000"/>
          <w:kern w:val="0"/>
          <w:sz w:val="20"/>
          <w:szCs w:val="21"/>
        </w:rPr>
        <w:t>（注１）</w:t>
      </w:r>
      <w:r w:rsidR="00A72080" w:rsidRPr="00A72080">
        <w:rPr>
          <w:rFonts w:ascii="ＭＳ ゴシック" w:eastAsia="ＭＳ ゴシック" w:hAnsi="ＭＳ ゴシック" w:cs="ＭＳ ゴシック" w:hint="eastAsia"/>
          <w:color w:val="000000"/>
          <w:kern w:val="0"/>
          <w:sz w:val="20"/>
          <w:szCs w:val="21"/>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C236E4" w:rsidRPr="00C236E4" w:rsidRDefault="00C236E4" w:rsidP="00C236E4">
      <w:pPr>
        <w:suppressAutoHyphens/>
        <w:wordWrap w:val="0"/>
        <w:spacing w:line="20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C236E4">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C236E4">
        <w:rPr>
          <w:rFonts w:ascii="ＭＳ ゴシック" w:eastAsia="ＭＳ ゴシック" w:hAnsi="ＭＳ ゴシック" w:cs="ＭＳ ゴシック" w:hint="eastAsia"/>
          <w:color w:val="000000"/>
          <w:kern w:val="0"/>
          <w:sz w:val="20"/>
          <w:szCs w:val="21"/>
        </w:rPr>
        <w:t>○○○には、主たる事業が属する業種（日本標準産業分類の細分類番号と細分類業種名）を記載。</w:t>
      </w:r>
    </w:p>
    <w:p w:rsidR="00A72080" w:rsidRDefault="00C236E4" w:rsidP="00C236E4">
      <w:pPr>
        <w:suppressAutoHyphens/>
        <w:wordWrap w:val="0"/>
        <w:spacing w:line="20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C236E4">
        <w:rPr>
          <w:rFonts w:ascii="ＭＳ ゴシック" w:eastAsia="ＭＳ ゴシック" w:hAnsi="ＭＳ ゴシック" w:cs="ＭＳ ゴシック" w:hint="eastAsia"/>
          <w:color w:val="000000"/>
          <w:kern w:val="0"/>
          <w:sz w:val="20"/>
          <w:szCs w:val="21"/>
        </w:rPr>
        <w:t>（注３）</w:t>
      </w:r>
      <w:r>
        <w:rPr>
          <w:rFonts w:ascii="ＭＳ ゴシック" w:eastAsia="ＭＳ ゴシック" w:hAnsi="ＭＳ ゴシック" w:cs="ＭＳ ゴシック" w:hint="eastAsia"/>
          <w:color w:val="000000"/>
          <w:kern w:val="0"/>
          <w:sz w:val="20"/>
          <w:szCs w:val="21"/>
        </w:rPr>
        <w:t xml:space="preserve">　</w:t>
      </w:r>
      <w:r w:rsidRPr="00C236E4">
        <w:rPr>
          <w:rFonts w:ascii="ＭＳ ゴシック" w:eastAsia="ＭＳ ゴシック" w:hAnsi="ＭＳ ゴシック" w:cs="ＭＳ ゴシック" w:hint="eastAsia"/>
          <w:color w:val="000000"/>
          <w:kern w:val="0"/>
          <w:sz w:val="20"/>
          <w:szCs w:val="21"/>
        </w:rPr>
        <w:t>○○○○には、「販売数量の減少」又は「売上高の減少」等を入れる。</w:t>
      </w:r>
    </w:p>
    <w:p w:rsidR="00C35FF6" w:rsidRPr="003A73F8" w:rsidRDefault="00C35FF6" w:rsidP="00C236E4">
      <w:pPr>
        <w:suppressAutoHyphens/>
        <w:wordWrap w:val="0"/>
        <w:spacing w:line="200" w:lineRule="exact"/>
        <w:ind w:left="600" w:hangingChars="300" w:hanging="600"/>
        <w:jc w:val="left"/>
        <w:textAlignment w:val="baseline"/>
        <w:rPr>
          <w:rFonts w:ascii="ＭＳ ゴシック" w:eastAsia="ＭＳ ゴシック" w:hAnsi="Times New Roman" w:cs="Times New Roman"/>
          <w:color w:val="000000"/>
          <w:spacing w:val="16"/>
          <w:kern w:val="0"/>
          <w:sz w:val="20"/>
          <w:szCs w:val="21"/>
        </w:rPr>
      </w:pPr>
      <w:bookmarkStart w:id="0" w:name="_GoBack"/>
      <w:bookmarkEnd w:id="0"/>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236E4">
      <w:pgSz w:w="11906" w:h="16838"/>
      <w:pgMar w:top="567" w:right="849"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271B"/>
    <w:rsid w:val="00287A4E"/>
    <w:rsid w:val="002A29FE"/>
    <w:rsid w:val="002B0B32"/>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5F7058"/>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07CA6"/>
    <w:rsid w:val="008517DC"/>
    <w:rsid w:val="008530A7"/>
    <w:rsid w:val="00855940"/>
    <w:rsid w:val="008648AC"/>
    <w:rsid w:val="0088474C"/>
    <w:rsid w:val="00890070"/>
    <w:rsid w:val="00894638"/>
    <w:rsid w:val="008A025E"/>
    <w:rsid w:val="008A06A7"/>
    <w:rsid w:val="008B6590"/>
    <w:rsid w:val="008C2823"/>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2080"/>
    <w:rsid w:val="00A745CA"/>
    <w:rsid w:val="00A830D4"/>
    <w:rsid w:val="00A84F0E"/>
    <w:rsid w:val="00A87E6D"/>
    <w:rsid w:val="00AE2F39"/>
    <w:rsid w:val="00AE4572"/>
    <w:rsid w:val="00AE4E53"/>
    <w:rsid w:val="00AF2BF0"/>
    <w:rsid w:val="00B07FA6"/>
    <w:rsid w:val="00B316AC"/>
    <w:rsid w:val="00B463AE"/>
    <w:rsid w:val="00B649D8"/>
    <w:rsid w:val="00B66AFB"/>
    <w:rsid w:val="00B67566"/>
    <w:rsid w:val="00BB1F09"/>
    <w:rsid w:val="00BE5556"/>
    <w:rsid w:val="00BF3A4B"/>
    <w:rsid w:val="00C018DD"/>
    <w:rsid w:val="00C118A8"/>
    <w:rsid w:val="00C12BFF"/>
    <w:rsid w:val="00C16CDF"/>
    <w:rsid w:val="00C236E4"/>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F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04D6-5F6E-4A82-9305-76DCCA8D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2024-07-16T00:48:00Z</dcterms:modified>
</cp:coreProperties>
</file>